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0A0"/>
      </w:tblPr>
      <w:tblGrid>
        <w:gridCol w:w="2518"/>
        <w:gridCol w:w="7967"/>
      </w:tblGrid>
      <w:tr w:rsidR="001E26C0" w:rsidTr="009524C5">
        <w:tc>
          <w:tcPr>
            <w:tcW w:w="2518" w:type="dxa"/>
          </w:tcPr>
          <w:p w:rsidR="001E26C0" w:rsidRDefault="001E26C0" w:rsidP="009524C5">
            <w:pPr>
              <w:pStyle w:val="NOSSideHeading"/>
              <w:ind w:right="-108"/>
            </w:pPr>
            <w:bookmarkStart w:id="0" w:name="Overview"/>
            <w:r>
              <w:t>Overview</w:t>
            </w:r>
            <w:r>
              <w:br/>
            </w:r>
          </w:p>
        </w:tc>
        <w:tc>
          <w:tcPr>
            <w:tcW w:w="7967" w:type="dxa"/>
          </w:tcPr>
          <w:p w:rsidR="00AA78C0" w:rsidRDefault="007A26BF" w:rsidP="00993383">
            <w:pPr>
              <w:tabs>
                <w:tab w:val="left" w:pos="8647"/>
              </w:tabs>
              <w:spacing w:after="24"/>
              <w:rPr>
                <w:rFonts w:ascii="Arial" w:hAnsi="Arial" w:cs="Arial"/>
                <w:lang w:val="en-US"/>
              </w:rPr>
            </w:pPr>
            <w:bookmarkStart w:id="1" w:name="StartOverview"/>
            <w:bookmarkEnd w:id="1"/>
            <w:r>
              <w:rPr>
                <w:rFonts w:ascii="Arial" w:hAnsi="Arial" w:cs="Arial"/>
              </w:rPr>
              <w:t>This standard covers the competence required to control operations on board a diving operations vessel.  It includes controlling preparation and carrying out of safe support for diving operations.</w:t>
            </w:r>
          </w:p>
          <w:p w:rsidR="00993383" w:rsidRDefault="00993383" w:rsidP="00993383">
            <w:pPr>
              <w:tabs>
                <w:tab w:val="left" w:pos="8647"/>
              </w:tabs>
              <w:spacing w:after="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993383" w:rsidRDefault="00993383" w:rsidP="00993383">
            <w:pPr>
              <w:tabs>
                <w:tab w:val="left" w:pos="8647"/>
              </w:tabs>
              <w:spacing w:after="2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Target Group</w:t>
            </w:r>
          </w:p>
          <w:p w:rsidR="001E26C0" w:rsidRDefault="007A26BF" w:rsidP="00993383">
            <w:pPr>
              <w:pStyle w:val="NOSNumberList"/>
              <w:numPr>
                <w:ilvl w:val="0"/>
                <w:numId w:val="0"/>
              </w:numPr>
            </w:pPr>
            <w:r>
              <w:rPr>
                <w:rFonts w:cs="Arial"/>
              </w:rPr>
              <w:t>This Standard applies to individuals at the operational level with responsibility for planning and controlling the support of diving operations on any size of vessel working in any operational area.</w:t>
            </w:r>
          </w:p>
        </w:tc>
      </w:tr>
      <w:bookmarkEnd w:id="0"/>
    </w:tbl>
    <w:p w:rsidR="001E26C0" w:rsidRDefault="001E26C0">
      <w:r>
        <w:br w:type="page"/>
      </w:r>
      <w:bookmarkStart w:id="2" w:name="EndOverview"/>
      <w:bookmarkEnd w:id="2"/>
    </w:p>
    <w:tbl>
      <w:tblPr>
        <w:tblW w:w="0" w:type="auto"/>
        <w:tblLook w:val="00A0"/>
      </w:tblPr>
      <w:tblGrid>
        <w:gridCol w:w="2518"/>
        <w:gridCol w:w="7902"/>
      </w:tblGrid>
      <w:tr w:rsidR="001E26C0" w:rsidRPr="00CF4D98" w:rsidTr="00690067">
        <w:tc>
          <w:tcPr>
            <w:tcW w:w="2518" w:type="dxa"/>
          </w:tcPr>
          <w:p w:rsidR="00993383" w:rsidRPr="00B962DA" w:rsidRDefault="001E26C0" w:rsidP="00B962D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bookmarkStart w:id="3" w:name="Performance"/>
            <w:r w:rsidRPr="0036118B">
              <w:rPr>
                <w:rFonts w:ascii="Arial" w:hAnsi="Arial" w:cs="Arial"/>
                <w:b/>
                <w:bCs/>
                <w:color w:val="0078C1"/>
                <w:sz w:val="26"/>
                <w:lang w:eastAsia="en-GB"/>
              </w:rPr>
              <w:lastRenderedPageBreak/>
              <w:t>Performance criteria</w:t>
            </w:r>
            <w:r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p w:rsidR="001E26C0" w:rsidRDefault="001E26C0" w:rsidP="00016B9A">
            <w:pPr>
              <w:pStyle w:val="NOSSideSubHeading"/>
              <w:spacing w:line="240" w:lineRule="auto"/>
            </w:pPr>
            <w:r w:rsidRPr="00CF4D98">
              <w:t>You must be able to:</w:t>
            </w:r>
          </w:p>
          <w:p w:rsidR="001E26C0" w:rsidRPr="00CF4D98" w:rsidRDefault="001E26C0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1E26C0" w:rsidRDefault="001E26C0" w:rsidP="00993383">
            <w:pPr>
              <w:pStyle w:val="NOSBodyHeading"/>
              <w:spacing w:line="360" w:lineRule="auto"/>
              <w:rPr>
                <w:b w:val="0"/>
              </w:rPr>
            </w:pPr>
            <w:bookmarkStart w:id="4" w:name="StartPerformance"/>
            <w:bookmarkEnd w:id="4"/>
          </w:p>
          <w:p w:rsidR="00993383" w:rsidRDefault="00993383" w:rsidP="00993383">
            <w:pPr>
              <w:pStyle w:val="NOSBodyHeading"/>
              <w:spacing w:line="360" w:lineRule="auto"/>
              <w:rPr>
                <w:b w:val="0"/>
              </w:rPr>
            </w:pPr>
          </w:p>
          <w:p w:rsidR="00993383" w:rsidRPr="00B962DA" w:rsidRDefault="00993383" w:rsidP="00B962DA">
            <w:pPr>
              <w:tabs>
                <w:tab w:val="left" w:pos="851"/>
                <w:tab w:val="left" w:pos="8647"/>
              </w:tabs>
              <w:spacing w:after="0" w:line="240" w:lineRule="auto"/>
              <w:ind w:left="567"/>
              <w:rPr>
                <w:rFonts w:ascii="Arial" w:hAnsi="Arial" w:cs="Arial"/>
              </w:rPr>
            </w:pP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p</w:t>
            </w:r>
            <w:r w:rsidR="007A26BF" w:rsidRPr="007A26BF">
              <w:rPr>
                <w:b w:val="0"/>
                <w:lang w:val="en-US"/>
              </w:rPr>
              <w:t>lan dive support operations in accordance with instructions, legislation and industry standards taking into account hazards and local conditions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h</w:t>
            </w:r>
            <w:r w:rsidR="007A26BF" w:rsidRPr="007A26BF">
              <w:rPr>
                <w:b w:val="0"/>
                <w:lang w:val="en-US"/>
              </w:rPr>
              <w:t xml:space="preserve">old vessel induction talk with personnel that are not crew of vessel  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b</w:t>
            </w:r>
            <w:r w:rsidR="007A26BF" w:rsidRPr="007A26BF">
              <w:rPr>
                <w:b w:val="0"/>
                <w:lang w:val="en-US"/>
              </w:rPr>
              <w:t xml:space="preserve">rief all personnel involved on the actions to be taken and ensure that everyone understands their role in the diving operation 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r</w:t>
            </w:r>
            <w:r w:rsidR="007A26BF" w:rsidRPr="007A26BF">
              <w:rPr>
                <w:b w:val="0"/>
                <w:lang w:val="en-US"/>
              </w:rPr>
              <w:t xml:space="preserve">espond to a dive operations emergency in accordance with industry standards and latest guidance    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c</w:t>
            </w:r>
            <w:r w:rsidR="007A26BF" w:rsidRPr="007A26BF">
              <w:rPr>
                <w:b w:val="0"/>
                <w:lang w:val="en-US"/>
              </w:rPr>
              <w:t>ommunicate with shore side emergency services and support in accordance with standard procedures and regulations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c</w:t>
            </w:r>
            <w:r w:rsidR="007A26BF" w:rsidRPr="007A26BF">
              <w:rPr>
                <w:b w:val="0"/>
                <w:lang w:val="en-US"/>
              </w:rPr>
              <w:t xml:space="preserve">onfirm that the vessel, specialist gear and equipment </w:t>
            </w:r>
            <w:r>
              <w:rPr>
                <w:b w:val="0"/>
                <w:lang w:val="en-US"/>
              </w:rPr>
              <w:t>are</w:t>
            </w:r>
            <w:r w:rsidR="007A26BF" w:rsidRPr="007A26BF">
              <w:rPr>
                <w:b w:val="0"/>
                <w:lang w:val="en-US"/>
              </w:rPr>
              <w:t xml:space="preserve"> in good working order in accordance with manufacturers</w:t>
            </w:r>
            <w:r>
              <w:rPr>
                <w:b w:val="0"/>
                <w:lang w:val="en-US"/>
              </w:rPr>
              <w:t>’</w:t>
            </w:r>
            <w:r w:rsidR="007A26BF" w:rsidRPr="007A26BF">
              <w:rPr>
                <w:b w:val="0"/>
                <w:lang w:val="en-US"/>
              </w:rPr>
              <w:t xml:space="preserve"> recommendations and instructions before use 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e</w:t>
            </w:r>
            <w:r w:rsidR="007A26BF" w:rsidRPr="007A26BF">
              <w:rPr>
                <w:b w:val="0"/>
                <w:lang w:val="en-US"/>
              </w:rPr>
              <w:t>nsure correct lifting of specialist dive equipment onboard vessel and the correct Sea Fastening of equipment on deck in accordance with safe working practices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e</w:t>
            </w:r>
            <w:r w:rsidR="007A26BF" w:rsidRPr="007A26BF">
              <w:rPr>
                <w:b w:val="0"/>
                <w:lang w:val="en-US"/>
              </w:rPr>
              <w:t>nsure clear lines of communication between wheelhouse and dive team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n</w:t>
            </w:r>
            <w:r w:rsidR="007A26BF" w:rsidRPr="007A26BF">
              <w:rPr>
                <w:b w:val="0"/>
                <w:lang w:val="en-US"/>
              </w:rPr>
              <w:t>otify relevant authorities and work site administration of dive operation in accordance with requirements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e</w:t>
            </w:r>
            <w:r w:rsidR="007A26BF" w:rsidRPr="007A26BF">
              <w:rPr>
                <w:b w:val="0"/>
                <w:lang w:val="en-US"/>
              </w:rPr>
              <w:t xml:space="preserve">nsure correct dive signals are displayed in accordance with regulations 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e</w:t>
            </w:r>
            <w:r w:rsidR="007A26BF" w:rsidRPr="007A26BF">
              <w:rPr>
                <w:b w:val="0"/>
                <w:lang w:val="en-US"/>
              </w:rPr>
              <w:t>nsure correct mooring/anchoring of vessel to ensure a safe static position for dive operations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d</w:t>
            </w:r>
            <w:r w:rsidR="007A26BF" w:rsidRPr="007A26BF">
              <w:rPr>
                <w:b w:val="0"/>
                <w:lang w:val="en-US"/>
              </w:rPr>
              <w:t>eploy and secure dive recovery platform/ladder in accordance with safe working practices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e</w:t>
            </w:r>
            <w:r w:rsidR="007A26BF" w:rsidRPr="007A26BF">
              <w:rPr>
                <w:b w:val="0"/>
                <w:lang w:val="en-US"/>
              </w:rPr>
              <w:t xml:space="preserve">nsure immobilization of vessel propulsion system and deployment of “divers down” signs in engine room prior to dive operations 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e</w:t>
            </w:r>
            <w:r w:rsidR="007A26BF" w:rsidRPr="007A26BF">
              <w:rPr>
                <w:b w:val="0"/>
                <w:lang w:val="en-US"/>
              </w:rPr>
              <w:t xml:space="preserve">nsure permanent watch kept for approaching vessels by all available means  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r</w:t>
            </w:r>
            <w:r w:rsidR="007A26BF" w:rsidRPr="007A26BF">
              <w:rPr>
                <w:b w:val="0"/>
                <w:lang w:val="en-US"/>
              </w:rPr>
              <w:t xml:space="preserve">ecover divers using onboard crane/ladder deck in accordance with safe working practices </w:t>
            </w:r>
          </w:p>
          <w:p w:rsidR="0094132A" w:rsidRDefault="00C75422">
            <w:pPr>
              <w:pStyle w:val="NOSBodyHeading"/>
              <w:numPr>
                <w:ilvl w:val="0"/>
                <w:numId w:val="17"/>
              </w:numPr>
              <w:spacing w:after="24" w:line="276" w:lineRule="auto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>r</w:t>
            </w:r>
            <w:r w:rsidR="007A26BF" w:rsidRPr="007A26BF">
              <w:rPr>
                <w:b w:val="0"/>
                <w:lang w:val="en-US"/>
              </w:rPr>
              <w:t>ecover mooring/anchor devices in accordance with safe working practice</w:t>
            </w:r>
          </w:p>
          <w:p w:rsidR="00993383" w:rsidRPr="001B0A7B" w:rsidRDefault="00993383" w:rsidP="00993383">
            <w:pPr>
              <w:pStyle w:val="NOSBodyHeading"/>
              <w:spacing w:line="360" w:lineRule="auto"/>
              <w:rPr>
                <w:b w:val="0"/>
              </w:rPr>
            </w:pPr>
          </w:p>
        </w:tc>
      </w:tr>
    </w:tbl>
    <w:p w:rsidR="001E26C0" w:rsidRDefault="001E26C0" w:rsidP="0052780A">
      <w:bookmarkStart w:id="5" w:name="EndPerformance"/>
      <w:bookmarkEnd w:id="3"/>
      <w:bookmarkEnd w:id="5"/>
    </w:p>
    <w:p w:rsidR="001E26C0" w:rsidRDefault="001E26C0">
      <w:r>
        <w:br w:type="page"/>
      </w:r>
    </w:p>
    <w:tbl>
      <w:tblPr>
        <w:tblW w:w="0" w:type="auto"/>
        <w:tblLook w:val="00A0"/>
      </w:tblPr>
      <w:tblGrid>
        <w:gridCol w:w="2518"/>
        <w:gridCol w:w="7902"/>
      </w:tblGrid>
      <w:tr w:rsidR="001E26C0" w:rsidRPr="00CF4D98" w:rsidTr="00690067">
        <w:tc>
          <w:tcPr>
            <w:tcW w:w="2518" w:type="dxa"/>
          </w:tcPr>
          <w:p w:rsidR="001E26C0" w:rsidRDefault="001E26C0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r w:rsidRPr="0036118B">
              <w:rPr>
                <w:rFonts w:cs="Arial"/>
              </w:rPr>
              <w:lastRenderedPageBreak/>
              <w:t>K</w:t>
            </w:r>
            <w:r w:rsidRPr="0036118B">
              <w:rPr>
                <w:rFonts w:cs="Arial"/>
                <w:bCs/>
              </w:rPr>
              <w:t>nowledge and understanding</w:t>
            </w:r>
            <w:r>
              <w:rPr>
                <w:rFonts w:ascii="Helvetica" w:hAnsi="Helvetica"/>
              </w:rPr>
              <w:br/>
            </w:r>
            <w:bookmarkStart w:id="6" w:name="Knowledge"/>
          </w:p>
          <w:p w:rsidR="001E26C0" w:rsidRPr="0036118B" w:rsidRDefault="001E26C0" w:rsidP="00173AEB">
            <w:pPr>
              <w:pStyle w:val="NOSSideSubHeading"/>
              <w:spacing w:line="240" w:lineRule="auto"/>
              <w:rPr>
                <w:rFonts w:cs="Arial"/>
                <w:iCs/>
                <w:noProof w:val="0"/>
                <w:color w:val="0078C1"/>
              </w:rPr>
            </w:pPr>
            <w:r w:rsidRPr="0036118B">
              <w:rPr>
                <w:rFonts w:cs="Arial"/>
                <w:iCs/>
                <w:noProof w:val="0"/>
                <w:color w:val="0078C1"/>
              </w:rPr>
              <w:t>You need to know and understand:</w:t>
            </w:r>
          </w:p>
          <w:p w:rsidR="001E26C0" w:rsidRDefault="001E26C0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1E26C0" w:rsidRPr="00CF4D98" w:rsidRDefault="001E26C0" w:rsidP="00690067">
            <w:pPr>
              <w:pStyle w:val="NOSSideSubHeading"/>
            </w:pPr>
          </w:p>
        </w:tc>
        <w:tc>
          <w:tcPr>
            <w:tcW w:w="7902" w:type="dxa"/>
          </w:tcPr>
          <w:p w:rsidR="001E26C0" w:rsidRDefault="001E26C0" w:rsidP="009966D8">
            <w:pPr>
              <w:pStyle w:val="NOSBodyHeading"/>
              <w:spacing w:line="360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B962DA" w:rsidRDefault="00B962DA" w:rsidP="00911EE2">
            <w:pPr>
              <w:tabs>
                <w:tab w:val="left" w:pos="851"/>
                <w:tab w:val="left" w:pos="8647"/>
              </w:tabs>
              <w:spacing w:after="0" w:line="240" w:lineRule="auto"/>
              <w:ind w:left="567"/>
              <w:rPr>
                <w:rFonts w:ascii="Arial" w:hAnsi="Arial" w:cs="Arial"/>
              </w:rPr>
            </w:pPr>
          </w:p>
          <w:p w:rsidR="00911EE2" w:rsidRDefault="00911EE2" w:rsidP="00911EE2">
            <w:pPr>
              <w:tabs>
                <w:tab w:val="left" w:pos="851"/>
                <w:tab w:val="left" w:pos="8647"/>
              </w:tabs>
              <w:spacing w:after="0" w:line="240" w:lineRule="auto"/>
              <w:rPr>
                <w:rFonts w:ascii="Arial" w:hAnsi="Arial" w:cs="Arial"/>
              </w:rPr>
            </w:pPr>
          </w:p>
          <w:p w:rsidR="007A26BF" w:rsidRPr="007A26BF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 w:rsidRPr="007A26BF">
              <w:rPr>
                <w:rFonts w:cs="Arial"/>
                <w:b w:val="0"/>
                <w:lang w:val="en-US"/>
              </w:rPr>
              <w:t>terminology used in dive support operations</w:t>
            </w:r>
          </w:p>
          <w:p w:rsidR="007A26BF" w:rsidRPr="007A26BF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 w:rsidRPr="007A26BF">
              <w:rPr>
                <w:rFonts w:cs="Arial"/>
                <w:b w:val="0"/>
                <w:lang w:val="en-US"/>
              </w:rPr>
              <w:t>principles of dive support operations and diving</w:t>
            </w:r>
          </w:p>
          <w:p w:rsidR="007A26BF" w:rsidRPr="007A26BF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 w:rsidRPr="007A26BF">
              <w:rPr>
                <w:rFonts w:cs="Arial"/>
                <w:b w:val="0"/>
                <w:lang w:val="en-US"/>
              </w:rPr>
              <w:t>basic principles of effective communication</w:t>
            </w:r>
          </w:p>
          <w:p w:rsidR="007A26BF" w:rsidRPr="007A26BF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 w:rsidRPr="007A26BF">
              <w:rPr>
                <w:rFonts w:cs="Arial"/>
                <w:b w:val="0"/>
                <w:lang w:val="en-US"/>
              </w:rPr>
              <w:t>how to communicate on board a vessel, ship to ship and between ship/shore</w:t>
            </w:r>
          </w:p>
          <w:p w:rsidR="007A26BF" w:rsidRPr="007A26BF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 w:rsidRPr="007A26BF">
              <w:rPr>
                <w:rFonts w:cs="Arial"/>
                <w:b w:val="0"/>
                <w:lang w:val="en-US"/>
              </w:rPr>
              <w:t xml:space="preserve">different types of mooring and anchoring arrangements </w:t>
            </w:r>
          </w:p>
          <w:p w:rsidR="007A26BF" w:rsidRPr="007A26BF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 w:rsidRPr="007A26BF">
              <w:rPr>
                <w:rFonts w:cs="Arial"/>
                <w:b w:val="0"/>
                <w:lang w:val="en-US"/>
              </w:rPr>
              <w:t>safe working procedures for the use of mooring and anchoring equipment</w:t>
            </w:r>
          </w:p>
          <w:p w:rsidR="007A26BF" w:rsidRPr="007A26BF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 w:rsidRPr="007A26BF">
              <w:rPr>
                <w:rFonts w:cs="Arial"/>
                <w:b w:val="0"/>
                <w:lang w:val="en-US"/>
              </w:rPr>
              <w:t>inspection and maintenance regimes for equipment</w:t>
            </w:r>
          </w:p>
          <w:p w:rsidR="007A26BF" w:rsidRPr="007A26BF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 w:rsidRPr="007A26BF">
              <w:rPr>
                <w:rFonts w:cs="Arial"/>
                <w:b w:val="0"/>
                <w:lang w:val="en-US"/>
              </w:rPr>
              <w:t>safe working procedures and hand signals used for crane operations</w:t>
            </w:r>
          </w:p>
          <w:p w:rsidR="007A26BF" w:rsidRPr="007A26BF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proofErr w:type="gramStart"/>
            <w:r w:rsidRPr="007A26BF">
              <w:rPr>
                <w:rFonts w:cs="Arial"/>
                <w:b w:val="0"/>
                <w:lang w:val="en-US"/>
              </w:rPr>
              <w:t>how</w:t>
            </w:r>
            <w:proofErr w:type="gramEnd"/>
            <w:r w:rsidRPr="007A26BF">
              <w:rPr>
                <w:rFonts w:cs="Arial"/>
                <w:b w:val="0"/>
                <w:lang w:val="en-US"/>
              </w:rPr>
              <w:t xml:space="preserve"> to interpret weather and sea state information and how these can impact upon dive operations and vessel movements.</w:t>
            </w:r>
          </w:p>
          <w:p w:rsidR="007A26BF" w:rsidRPr="007A26BF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proofErr w:type="gramStart"/>
            <w:r w:rsidRPr="007A26BF">
              <w:rPr>
                <w:rFonts w:cs="Arial"/>
                <w:b w:val="0"/>
                <w:lang w:val="en-US"/>
              </w:rPr>
              <w:t>predicted</w:t>
            </w:r>
            <w:proofErr w:type="gramEnd"/>
            <w:r w:rsidRPr="007A26BF">
              <w:rPr>
                <w:rFonts w:cs="Arial"/>
                <w:b w:val="0"/>
                <w:lang w:val="en-US"/>
              </w:rPr>
              <w:t xml:space="preserve"> water depths, water conditions and their impact on dive operations.</w:t>
            </w:r>
          </w:p>
          <w:p w:rsidR="007A26BF" w:rsidRPr="007A26BF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rFonts w:cs="Arial"/>
                <w:b w:val="0"/>
                <w:lang w:val="en-US"/>
              </w:rPr>
            </w:pPr>
            <w:r w:rsidRPr="007A26BF">
              <w:rPr>
                <w:rFonts w:cs="Arial"/>
                <w:b w:val="0"/>
                <w:lang w:val="en-US"/>
              </w:rPr>
              <w:t xml:space="preserve">procedures for dealing with emergencies through application of Statutory Regulations, </w:t>
            </w:r>
            <w:proofErr w:type="spellStart"/>
            <w:r w:rsidRPr="007A26BF">
              <w:rPr>
                <w:rFonts w:cs="Arial"/>
                <w:b w:val="0"/>
                <w:lang w:val="en-US"/>
              </w:rPr>
              <w:t>organisational</w:t>
            </w:r>
            <w:proofErr w:type="spellEnd"/>
            <w:r w:rsidRPr="007A26BF">
              <w:rPr>
                <w:rFonts w:cs="Arial"/>
                <w:b w:val="0"/>
                <w:lang w:val="en-US"/>
              </w:rPr>
              <w:t xml:space="preserve"> instructions and guidance.</w:t>
            </w:r>
          </w:p>
          <w:p w:rsidR="00911EE2" w:rsidRPr="001B0A7B" w:rsidRDefault="007A26BF" w:rsidP="007A26BF">
            <w:pPr>
              <w:pStyle w:val="NOSBodyHeading"/>
              <w:numPr>
                <w:ilvl w:val="0"/>
                <w:numId w:val="19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  <w:lang w:val="en-US"/>
              </w:rPr>
              <w:t>u</w:t>
            </w:r>
            <w:r w:rsidRPr="007A26BF">
              <w:rPr>
                <w:rFonts w:cs="Arial"/>
                <w:b w:val="0"/>
                <w:lang w:val="en-US"/>
              </w:rPr>
              <w:t>nderstanding the specific dangers and response for diving operations</w:t>
            </w:r>
          </w:p>
        </w:tc>
      </w:tr>
    </w:tbl>
    <w:p w:rsidR="001E26C0" w:rsidRPr="00090C19" w:rsidRDefault="001E26C0" w:rsidP="00090C19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0A0"/>
      </w:tblPr>
      <w:tblGrid>
        <w:gridCol w:w="2518"/>
        <w:gridCol w:w="7902"/>
      </w:tblGrid>
      <w:tr w:rsidR="001E26C0" w:rsidRPr="00CF4D98" w:rsidTr="00690067">
        <w:tc>
          <w:tcPr>
            <w:tcW w:w="2518" w:type="dxa"/>
          </w:tcPr>
          <w:p w:rsidR="001E26C0" w:rsidRPr="004E05F7" w:rsidRDefault="001E26C0" w:rsidP="00690067">
            <w:pPr>
              <w:pStyle w:val="NOSSideHeading"/>
            </w:pPr>
            <w:r>
              <w:lastRenderedPageBreak/>
              <w:br w:type="page"/>
            </w:r>
            <w:r w:rsidRPr="004E05F7">
              <w:rPr>
                <w:rStyle w:val="A2"/>
                <w:b/>
                <w:color w:val="0070C0"/>
                <w:szCs w:val="26"/>
              </w:rPr>
              <w:t>Developed by</w:t>
            </w:r>
          </w:p>
        </w:tc>
        <w:tc>
          <w:tcPr>
            <w:tcW w:w="7902" w:type="dxa"/>
          </w:tcPr>
          <w:p w:rsidR="001E26C0" w:rsidRDefault="00911EE2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E26C0" w:rsidRPr="00CF4D98" w:rsidRDefault="001E26C0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630138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.6pt;margin-top:-2.65pt;width:509pt;height:0;z-index:251652608;mso-position-horizontal-relative:text;mso-position-vertical-relative:text" o:connectortype="straight" strokecolor="#0070c0" strokeweight="1pt"/>
              </w:pict>
            </w:r>
            <w:r w:rsidR="001E26C0" w:rsidRPr="004E05F7">
              <w:rPr>
                <w:rStyle w:val="A2"/>
                <w:b/>
                <w:color w:val="0070C0"/>
                <w:szCs w:val="26"/>
              </w:rPr>
              <w:t>Version number</w:t>
            </w:r>
          </w:p>
        </w:tc>
        <w:tc>
          <w:tcPr>
            <w:tcW w:w="7902" w:type="dxa"/>
          </w:tcPr>
          <w:p w:rsidR="001E26C0" w:rsidRDefault="00911EE2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1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63013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630138">
              <w:rPr>
                <w:noProof/>
                <w:lang w:eastAsia="en-GB"/>
              </w:rPr>
              <w:pict>
                <v:shape id="_x0000_s1029" type="#_x0000_t32" style="position:absolute;margin-left:.6pt;margin-top:-2.65pt;width:509pt;height:0;z-index:251653632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Date approved</w:t>
            </w:r>
          </w:p>
        </w:tc>
        <w:tc>
          <w:tcPr>
            <w:tcW w:w="7902" w:type="dxa"/>
          </w:tcPr>
          <w:p w:rsidR="001E26C0" w:rsidRDefault="008B4C24" w:rsidP="001F6BF7">
            <w:pPr>
              <w:pStyle w:val="NOSBodyText"/>
              <w:rPr>
                <w:color w:val="221E1F"/>
              </w:rPr>
            </w:pPr>
            <w:bookmarkStart w:id="13" w:name="StartApproved"/>
            <w:bookmarkEnd w:id="13"/>
            <w:r>
              <w:rPr>
                <w:color w:val="221E1F"/>
              </w:rPr>
              <w:t>January 2012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14" w:name="EndApproved"/>
            <w:bookmarkEnd w:id="14"/>
          </w:p>
        </w:tc>
      </w:tr>
      <w:tr w:rsidR="001E26C0" w:rsidRPr="00CF4D98" w:rsidTr="00690067">
        <w:tc>
          <w:tcPr>
            <w:tcW w:w="2518" w:type="dxa"/>
          </w:tcPr>
          <w:p w:rsidR="001E26C0" w:rsidRDefault="001E26C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</w:pPr>
            <w:r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Indicative review date</w:t>
            </w:r>
            <w:r w:rsidR="00630138" w:rsidRPr="00630138">
              <w:rPr>
                <w:noProof/>
                <w:lang w:eastAsia="en-GB"/>
              </w:rPr>
              <w:pict>
                <v:shape id="_x0000_s1030" type="#_x0000_t32" style="position:absolute;margin-left:.6pt;margin-top:-2.65pt;width:509pt;height:0;z-index:251654656;mso-position-horizontal-relative:text;mso-position-vertical-relative:text" o:connectortype="straight" strokecolor="#0070c0" strokeweight="1pt"/>
              </w:pict>
            </w:r>
          </w:p>
          <w:p w:rsidR="001E26C0" w:rsidRPr="004E05F7" w:rsidRDefault="001E26C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E26C0" w:rsidRDefault="008B4C24" w:rsidP="00690067">
            <w:pPr>
              <w:pStyle w:val="NOSBodyText"/>
              <w:rPr>
                <w:rStyle w:val="A3"/>
              </w:rPr>
            </w:pPr>
            <w:bookmarkStart w:id="15" w:name="StartReview"/>
            <w:bookmarkEnd w:id="15"/>
            <w:r>
              <w:rPr>
                <w:rStyle w:val="A3"/>
              </w:rPr>
              <w:t>December 2016</w:t>
            </w:r>
          </w:p>
          <w:p w:rsidR="001E26C0" w:rsidRPr="004E05F7" w:rsidRDefault="001E26C0" w:rsidP="00690067">
            <w:pPr>
              <w:pStyle w:val="NOSBodyText"/>
              <w:rPr>
                <w:color w:val="221E1F"/>
              </w:rPr>
            </w:pPr>
            <w:bookmarkStart w:id="16" w:name="EndReview"/>
            <w:bookmarkEnd w:id="16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63013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630138">
              <w:rPr>
                <w:noProof/>
                <w:lang w:eastAsia="en-GB"/>
              </w:rPr>
              <w:pict>
                <v:shape id="_x0000_s1031" type="#_x0000_t32" style="position:absolute;margin-left:.6pt;margin-top:-2.65pt;width:509pt;height:0;z-index:251655680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Validity</w:t>
            </w:r>
          </w:p>
        </w:tc>
        <w:tc>
          <w:tcPr>
            <w:tcW w:w="7902" w:type="dxa"/>
          </w:tcPr>
          <w:p w:rsidR="001E26C0" w:rsidRDefault="00911EE2" w:rsidP="00690067">
            <w:pPr>
              <w:pStyle w:val="NOSBodyText"/>
              <w:rPr>
                <w:rStyle w:val="A3"/>
              </w:rPr>
            </w:pPr>
            <w:bookmarkStart w:id="17" w:name="StartValidity"/>
            <w:bookmarkEnd w:id="17"/>
            <w:r>
              <w:rPr>
                <w:rStyle w:val="A3"/>
              </w:rPr>
              <w:t>Current</w:t>
            </w:r>
          </w:p>
          <w:p w:rsidR="001E26C0" w:rsidRPr="004E05F7" w:rsidRDefault="001E26C0" w:rsidP="00690067">
            <w:pPr>
              <w:pStyle w:val="NOSBodyText"/>
              <w:rPr>
                <w:color w:val="221E1F"/>
              </w:rPr>
            </w:pPr>
            <w:bookmarkStart w:id="18" w:name="EndValidity"/>
            <w:bookmarkEnd w:id="18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63013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630138">
              <w:rPr>
                <w:noProof/>
                <w:lang w:eastAsia="en-GB"/>
              </w:rPr>
              <w:pict>
                <v:shape id="_x0000_s1032" type="#_x0000_t32" style="position:absolute;margin-left:.6pt;margin-top:-2.65pt;width:509pt;height:0;z-index:251656704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Status</w:t>
            </w:r>
          </w:p>
        </w:tc>
        <w:tc>
          <w:tcPr>
            <w:tcW w:w="7902" w:type="dxa"/>
          </w:tcPr>
          <w:p w:rsidR="001E26C0" w:rsidRDefault="00911EE2" w:rsidP="001F6BF7">
            <w:pPr>
              <w:pStyle w:val="NOSBodyText"/>
              <w:rPr>
                <w:color w:val="221E1F"/>
              </w:rPr>
            </w:pPr>
            <w:bookmarkStart w:id="19" w:name="StartStatus"/>
            <w:bookmarkEnd w:id="19"/>
            <w:r>
              <w:rPr>
                <w:color w:val="221E1F"/>
              </w:rPr>
              <w:t>Original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20" w:name="EndStatus"/>
            <w:bookmarkEnd w:id="20"/>
          </w:p>
        </w:tc>
      </w:tr>
      <w:tr w:rsidR="001E26C0" w:rsidRPr="00CF4D98" w:rsidTr="00690067">
        <w:tc>
          <w:tcPr>
            <w:tcW w:w="2518" w:type="dxa"/>
          </w:tcPr>
          <w:p w:rsidR="001E26C0" w:rsidRDefault="0063013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</w:pPr>
            <w:r w:rsidRPr="00630138">
              <w:rPr>
                <w:noProof/>
                <w:lang w:eastAsia="en-GB"/>
              </w:rPr>
              <w:pict>
                <v:shape id="_x0000_s1033" type="#_x0000_t32" style="position:absolute;margin-left:.6pt;margin-top:-2.65pt;width:509pt;height:0;z-index:251662848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Originating organisation</w:t>
            </w:r>
            <w:r w:rsidRPr="00630138">
              <w:rPr>
                <w:noProof/>
                <w:lang w:eastAsia="en-GB"/>
              </w:rPr>
              <w:pict>
                <v:shape id="_x0000_s1034" type="#_x0000_t32" style="position:absolute;margin-left:.6pt;margin-top:-2.65pt;width:509pt;height:0;z-index:251657728;mso-position-horizontal-relative:text;mso-position-vertical-relative:text" o:connectortype="straight" strokecolor="#0070c0" strokeweight="1pt"/>
              </w:pict>
            </w:r>
          </w:p>
          <w:p w:rsidR="001E26C0" w:rsidRPr="004E05F7" w:rsidRDefault="001E26C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E26C0" w:rsidRDefault="00911EE2" w:rsidP="001F6BF7">
            <w:pPr>
              <w:pStyle w:val="NOSBodyText"/>
              <w:rPr>
                <w:color w:val="221E1F"/>
              </w:rPr>
            </w:pPr>
            <w:bookmarkStart w:id="21" w:name="StartOrigin"/>
            <w:bookmarkEnd w:id="21"/>
            <w:r>
              <w:rPr>
                <w:color w:val="221E1F"/>
              </w:rPr>
              <w:t>Skills for Justice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22" w:name="EndOrigin"/>
            <w:bookmarkEnd w:id="22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63013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630138">
              <w:rPr>
                <w:noProof/>
                <w:lang w:eastAsia="en-GB"/>
              </w:rPr>
              <w:pict>
                <v:shape id="_x0000_s1035" type="#_x0000_t32" style="position:absolute;margin-left:.6pt;margin-top:28.15pt;width:509pt;height:0;z-index:251661824;mso-position-horizontal-relative:text;mso-position-vertical-relative:text" o:connectortype="straight" strokecolor="#0070c0" strokeweight="1pt"/>
              </w:pict>
            </w:r>
            <w:r w:rsidRPr="00630138">
              <w:rPr>
                <w:noProof/>
                <w:lang w:eastAsia="en-GB"/>
              </w:rPr>
              <w:pict>
                <v:shape id="_x0000_s1036" type="#_x0000_t32" style="position:absolute;margin-left:.6pt;margin-top:-2.65pt;width:509pt;height:0;z-index:251658752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Original URN</w:t>
            </w:r>
          </w:p>
        </w:tc>
        <w:tc>
          <w:tcPr>
            <w:tcW w:w="7902" w:type="dxa"/>
          </w:tcPr>
          <w:p w:rsidR="001E26C0" w:rsidRDefault="008B4C24" w:rsidP="001F6BF7">
            <w:pPr>
              <w:pStyle w:val="NOSBodyText"/>
              <w:rPr>
                <w:color w:val="221E1F"/>
              </w:rPr>
            </w:pPr>
            <w:bookmarkStart w:id="23" w:name="StartOriginURN"/>
            <w:bookmarkEnd w:id="23"/>
            <w:r>
              <w:rPr>
                <w:color w:val="221E1F"/>
              </w:rPr>
              <w:t xml:space="preserve">MSA </w:t>
            </w:r>
            <w:r w:rsidR="009C6CE3">
              <w:rPr>
                <w:color w:val="221E1F"/>
              </w:rPr>
              <w:t>E13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24" w:name="EndOriginURN"/>
            <w:bookmarkEnd w:id="24"/>
          </w:p>
        </w:tc>
      </w:tr>
      <w:tr w:rsidR="001E26C0" w:rsidRPr="00CF4D98" w:rsidTr="00690067">
        <w:tc>
          <w:tcPr>
            <w:tcW w:w="2518" w:type="dxa"/>
          </w:tcPr>
          <w:p w:rsidR="001E26C0" w:rsidRDefault="001E26C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</w:pPr>
            <w:r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Relevant occupations</w:t>
            </w:r>
          </w:p>
          <w:p w:rsidR="001E26C0" w:rsidRPr="004E05F7" w:rsidRDefault="001E26C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E26C0" w:rsidRPr="009C6CE3" w:rsidRDefault="009C6CE3" w:rsidP="009C6CE3">
            <w:pPr>
              <w:rPr>
                <w:rFonts w:ascii="Arial" w:hAnsi="Arial" w:cs="Arial"/>
                <w:color w:val="221E1F"/>
              </w:rPr>
            </w:pPr>
            <w:bookmarkStart w:id="25" w:name="StartOccupations"/>
            <w:bookmarkStart w:id="26" w:name="EndOccupations"/>
            <w:bookmarkEnd w:id="25"/>
            <w:bookmarkEnd w:id="26"/>
            <w:r>
              <w:rPr>
                <w:rFonts w:ascii="Arial" w:hAnsi="Arial" w:cs="Arial"/>
                <w:color w:val="221E1F"/>
              </w:rPr>
              <w:t>diving operator</w:t>
            </w:r>
            <w:bookmarkStart w:id="27" w:name="Endrelevantoccupations"/>
            <w:bookmarkEnd w:id="27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63013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630138">
              <w:rPr>
                <w:noProof/>
                <w:lang w:eastAsia="en-GB"/>
              </w:rPr>
              <w:pict>
                <v:shape id="_x0000_s1037" type="#_x0000_t32" style="position:absolute;margin-left:.6pt;margin-top:-2.65pt;width:509pt;height:0;z-index:251659776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Suite</w:t>
            </w:r>
          </w:p>
        </w:tc>
        <w:tc>
          <w:tcPr>
            <w:tcW w:w="7902" w:type="dxa"/>
          </w:tcPr>
          <w:p w:rsidR="001E26C0" w:rsidRDefault="00911EE2" w:rsidP="001F6BF7">
            <w:pPr>
              <w:pStyle w:val="NOSBodyText"/>
              <w:rPr>
                <w:color w:val="221E1F"/>
              </w:rPr>
            </w:pPr>
            <w:bookmarkStart w:id="28" w:name="StartSuite"/>
            <w:bookmarkEnd w:id="28"/>
            <w:r>
              <w:rPr>
                <w:color w:val="221E1F"/>
              </w:rPr>
              <w:t>Maritime</w:t>
            </w:r>
          </w:p>
          <w:p w:rsidR="001E26C0" w:rsidRPr="004E05F7" w:rsidRDefault="001E26C0" w:rsidP="001F6BF7">
            <w:pPr>
              <w:pStyle w:val="NOSBodyText"/>
              <w:rPr>
                <w:color w:val="221E1F"/>
              </w:rPr>
            </w:pPr>
            <w:bookmarkStart w:id="29" w:name="EndSuite"/>
            <w:bookmarkEnd w:id="29"/>
          </w:p>
        </w:tc>
      </w:tr>
      <w:tr w:rsidR="001E26C0" w:rsidRPr="00CF4D98" w:rsidTr="00690067">
        <w:tc>
          <w:tcPr>
            <w:tcW w:w="2518" w:type="dxa"/>
          </w:tcPr>
          <w:p w:rsidR="001E26C0" w:rsidRPr="004E05F7" w:rsidRDefault="00630138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 w:rsidRPr="00630138">
              <w:rPr>
                <w:noProof/>
                <w:lang w:eastAsia="en-GB"/>
              </w:rPr>
              <w:pict>
                <v:shape id="_x0000_s1038" type="#_x0000_t32" style="position:absolute;margin-left:.6pt;margin-top:-2.65pt;width:509pt;height:0;z-index:251660800;mso-position-horizontal-relative:text;mso-position-vertical-relative:text" o:connectortype="straight" strokecolor="#0070c0" strokeweight="1pt"/>
              </w:pict>
            </w:r>
            <w:r w:rsidR="001E26C0">
              <w:rPr>
                <w:rStyle w:val="A2"/>
                <w:rFonts w:ascii="Helvetica" w:hAnsi="Helvetica" w:cs="Helvetica"/>
                <w:bCs/>
                <w:noProof/>
                <w:lang w:eastAsia="en-GB"/>
              </w:rPr>
              <w:t>Key words</w:t>
            </w:r>
          </w:p>
        </w:tc>
        <w:tc>
          <w:tcPr>
            <w:tcW w:w="7902" w:type="dxa"/>
          </w:tcPr>
          <w:p w:rsidR="009C6CE3" w:rsidRDefault="009C6CE3" w:rsidP="009C6CE3">
            <w:pPr>
              <w:tabs>
                <w:tab w:val="left" w:pos="8647"/>
              </w:tabs>
              <w:spacing w:after="24"/>
              <w:rPr>
                <w:rFonts w:ascii="Arial" w:hAnsi="Arial" w:cs="Arial"/>
                <w:lang w:val="en-US"/>
              </w:rPr>
            </w:pPr>
            <w:bookmarkStart w:id="30" w:name="StartKeywords"/>
            <w:bookmarkEnd w:id="30"/>
            <w:r>
              <w:rPr>
                <w:rFonts w:ascii="Arial" w:hAnsi="Arial" w:cs="Arial"/>
              </w:rPr>
              <w:t xml:space="preserve">control operations; diving operations; vessel; safe support </w:t>
            </w:r>
          </w:p>
          <w:p w:rsidR="001E26C0" w:rsidRDefault="001E26C0" w:rsidP="00690067">
            <w:pPr>
              <w:pStyle w:val="NOSBodyText"/>
              <w:rPr>
                <w:color w:val="221E1F"/>
              </w:rPr>
            </w:pPr>
          </w:p>
          <w:p w:rsidR="001E26C0" w:rsidRPr="004E05F7" w:rsidRDefault="001E26C0" w:rsidP="00690067">
            <w:pPr>
              <w:pStyle w:val="NOSBodyText"/>
              <w:rPr>
                <w:color w:val="221E1F"/>
              </w:rPr>
            </w:pPr>
            <w:bookmarkStart w:id="31" w:name="EndKeywords"/>
            <w:bookmarkEnd w:id="31"/>
          </w:p>
        </w:tc>
      </w:tr>
    </w:tbl>
    <w:p w:rsidR="001E26C0" w:rsidRDefault="001E26C0" w:rsidP="0052780A"/>
    <w:sectPr w:rsidR="001E26C0" w:rsidSect="005A423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B4D" w:rsidRDefault="00153B4D" w:rsidP="00521BFC">
      <w:r>
        <w:separator/>
      </w:r>
    </w:p>
  </w:endnote>
  <w:endnote w:type="continuationSeparator" w:id="0">
    <w:p w:rsidR="00153B4D" w:rsidRDefault="00153B4D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B4D" w:rsidRPr="00D13FFB" w:rsidRDefault="008B4C24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8B4C24">
      <w:rPr>
        <w:rFonts w:ascii="Arial" w:hAnsi="Arial" w:cs="Arial"/>
        <w:sz w:val="14"/>
        <w:szCs w:val="14"/>
      </w:rPr>
      <w:t>MSA E13</w:t>
    </w:r>
    <w:r>
      <w:rPr>
        <w:rFonts w:ascii="Arial" w:hAnsi="Arial" w:cs="Arial"/>
        <w:sz w:val="14"/>
        <w:szCs w:val="14"/>
      </w:rPr>
      <w:t xml:space="preserve"> </w:t>
    </w:r>
    <w:r w:rsidRPr="008B4C24">
      <w:rPr>
        <w:rFonts w:ascii="Arial" w:hAnsi="Arial" w:cs="Arial"/>
        <w:bCs/>
        <w:sz w:val="14"/>
        <w:szCs w:val="14"/>
      </w:rPr>
      <w:t>Plan and carry out dive support operations from a vessel</w:t>
    </w:r>
    <w:r w:rsidR="00153B4D">
      <w:rPr>
        <w:sz w:val="18"/>
        <w:szCs w:val="18"/>
      </w:rPr>
      <w:tab/>
    </w:r>
    <w:r w:rsidR="00153B4D">
      <w:rPr>
        <w:sz w:val="18"/>
        <w:szCs w:val="18"/>
      </w:rPr>
      <w:tab/>
    </w:r>
    <w:r w:rsidR="00630138" w:rsidRPr="008C0064">
      <w:rPr>
        <w:rFonts w:ascii="Arial" w:hAnsi="Arial" w:cs="Arial"/>
        <w:sz w:val="14"/>
        <w:szCs w:val="14"/>
      </w:rPr>
      <w:fldChar w:fldCharType="begin"/>
    </w:r>
    <w:r w:rsidR="00153B4D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630138" w:rsidRPr="008C0064">
      <w:rPr>
        <w:rFonts w:ascii="Arial" w:hAnsi="Arial" w:cs="Arial"/>
        <w:sz w:val="14"/>
        <w:szCs w:val="14"/>
      </w:rPr>
      <w:fldChar w:fldCharType="separate"/>
    </w:r>
    <w:r w:rsidR="00255AB2">
      <w:rPr>
        <w:rFonts w:ascii="Arial" w:hAnsi="Arial" w:cs="Arial"/>
        <w:noProof/>
        <w:sz w:val="14"/>
        <w:szCs w:val="14"/>
      </w:rPr>
      <w:t>4</w:t>
    </w:r>
    <w:r w:rsidR="00630138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B4D" w:rsidRPr="0086259F" w:rsidRDefault="008B4C24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8B4C24">
      <w:rPr>
        <w:rFonts w:ascii="Arial" w:hAnsi="Arial" w:cs="Arial"/>
        <w:sz w:val="14"/>
        <w:szCs w:val="14"/>
      </w:rPr>
      <w:t>MSA E13</w:t>
    </w:r>
    <w:r>
      <w:rPr>
        <w:rFonts w:ascii="Arial" w:hAnsi="Arial" w:cs="Arial"/>
        <w:sz w:val="14"/>
        <w:szCs w:val="14"/>
      </w:rPr>
      <w:t xml:space="preserve"> </w:t>
    </w:r>
    <w:r w:rsidRPr="008B4C24">
      <w:rPr>
        <w:rFonts w:ascii="Arial" w:hAnsi="Arial" w:cs="Arial"/>
        <w:bCs/>
        <w:sz w:val="14"/>
        <w:szCs w:val="14"/>
      </w:rPr>
      <w:t>Plan and carry out dive support operations from a vessel</w:t>
    </w:r>
    <w:r w:rsidR="00153B4D">
      <w:rPr>
        <w:sz w:val="18"/>
        <w:szCs w:val="18"/>
      </w:rPr>
      <w:tab/>
    </w:r>
    <w:r w:rsidR="00153B4D">
      <w:rPr>
        <w:sz w:val="18"/>
        <w:szCs w:val="18"/>
      </w:rPr>
      <w:tab/>
    </w:r>
    <w:r w:rsidR="00153B4D">
      <w:rPr>
        <w:sz w:val="18"/>
        <w:szCs w:val="18"/>
      </w:rPr>
      <w:tab/>
    </w:r>
    <w:r w:rsidR="00630138" w:rsidRPr="008C0064">
      <w:rPr>
        <w:rFonts w:ascii="Arial" w:hAnsi="Arial" w:cs="Arial"/>
        <w:sz w:val="14"/>
        <w:szCs w:val="14"/>
      </w:rPr>
      <w:fldChar w:fldCharType="begin"/>
    </w:r>
    <w:r w:rsidR="00153B4D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630138" w:rsidRPr="008C0064">
      <w:rPr>
        <w:rFonts w:ascii="Arial" w:hAnsi="Arial" w:cs="Arial"/>
        <w:sz w:val="14"/>
        <w:szCs w:val="14"/>
      </w:rPr>
      <w:fldChar w:fldCharType="separate"/>
    </w:r>
    <w:r w:rsidR="00255AB2">
      <w:rPr>
        <w:rFonts w:ascii="Arial" w:hAnsi="Arial" w:cs="Arial"/>
        <w:noProof/>
        <w:sz w:val="14"/>
        <w:szCs w:val="14"/>
      </w:rPr>
      <w:t>1</w:t>
    </w:r>
    <w:r w:rsidR="00630138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B4D" w:rsidRDefault="00153B4D" w:rsidP="00521BFC">
      <w:r>
        <w:separator/>
      </w:r>
    </w:p>
  </w:footnote>
  <w:footnote w:type="continuationSeparator" w:id="0">
    <w:p w:rsidR="00153B4D" w:rsidRDefault="00153B4D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B4D" w:rsidRPr="003C6D88" w:rsidRDefault="00630138" w:rsidP="002063F2">
    <w:pPr>
      <w:tabs>
        <w:tab w:val="left" w:pos="7140"/>
      </w:tabs>
    </w:pPr>
    <w:r>
      <w:rPr>
        <w:noProof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65pt;width:509pt;height:0;z-index:251658240" o:connectortype="straight" strokecolor="#0070c0" strokeweight="1pt"/>
      </w:pict>
    </w:r>
    <w:r w:rsidR="009C6CE3">
      <w:rPr>
        <w:rFonts w:ascii="Arial" w:hAnsi="Arial" w:cs="Arial"/>
        <w:b/>
        <w:sz w:val="28"/>
        <w:szCs w:val="28"/>
      </w:rPr>
      <w:t xml:space="preserve">MSA </w:t>
    </w:r>
    <w:r w:rsidR="00B33E48">
      <w:rPr>
        <w:rFonts w:ascii="Arial" w:hAnsi="Arial" w:cs="Arial"/>
        <w:b/>
        <w:sz w:val="28"/>
        <w:szCs w:val="28"/>
      </w:rPr>
      <w:t>E13</w:t>
    </w:r>
    <w:r w:rsidR="00153B4D" w:rsidRPr="003C6D88">
      <w:rPr>
        <w:rFonts w:cs="Courier New"/>
        <w:noProof/>
        <w:sz w:val="32"/>
        <w:szCs w:val="32"/>
      </w:rPr>
      <w:br/>
    </w:r>
    <w:r w:rsidR="00153B4D" w:rsidRPr="00153B4D">
      <w:rPr>
        <w:rFonts w:ascii="Arial" w:hAnsi="Arial" w:cs="Arial"/>
        <w:bCs/>
        <w:sz w:val="32"/>
        <w:szCs w:val="32"/>
      </w:rPr>
      <w:t>Plan and carry out dive support operations from a vessel</w:t>
    </w:r>
    <w:r w:rsidR="00153B4D" w:rsidRPr="00AA78C0">
      <w:rPr>
        <w:rFonts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32" w:type="dxa"/>
      <w:tblLook w:val="00A0"/>
    </w:tblPr>
    <w:tblGrid>
      <w:gridCol w:w="7616"/>
      <w:gridCol w:w="2616"/>
    </w:tblGrid>
    <w:tr w:rsidR="00153B4D" w:rsidTr="00121026">
      <w:trPr>
        <w:cantSplit/>
        <w:trHeight w:val="1065"/>
      </w:trPr>
      <w:tc>
        <w:tcPr>
          <w:tcW w:w="7616" w:type="dxa"/>
        </w:tcPr>
        <w:p w:rsidR="00153B4D" w:rsidRPr="00121026" w:rsidRDefault="009C6CE3" w:rsidP="00121026">
          <w:pPr>
            <w:pStyle w:val="Header"/>
            <w:spacing w:after="0" w:line="240" w:lineRule="auto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  <w:lang w:val="en-US"/>
            </w:rPr>
            <w:t xml:space="preserve">MSA </w:t>
          </w:r>
          <w:r w:rsidR="00B33E48">
            <w:rPr>
              <w:rFonts w:ascii="Arial" w:hAnsi="Arial" w:cs="Arial"/>
              <w:b/>
              <w:sz w:val="32"/>
              <w:szCs w:val="32"/>
              <w:lang w:val="en-US"/>
            </w:rPr>
            <w:t>E13</w:t>
          </w:r>
        </w:p>
        <w:p w:rsidR="00153B4D" w:rsidRPr="00153B4D" w:rsidRDefault="00153B4D" w:rsidP="00993383">
          <w:pPr>
            <w:pStyle w:val="Header"/>
            <w:spacing w:after="0" w:line="240" w:lineRule="auto"/>
            <w:rPr>
              <w:rFonts w:ascii="Arial" w:hAnsi="Arial" w:cs="Arial"/>
              <w:sz w:val="32"/>
              <w:szCs w:val="32"/>
            </w:rPr>
          </w:pPr>
          <w:r w:rsidRPr="00153B4D">
            <w:rPr>
              <w:rFonts w:ascii="Arial" w:hAnsi="Arial" w:cs="Arial"/>
              <w:bCs/>
              <w:sz w:val="32"/>
              <w:szCs w:val="32"/>
            </w:rPr>
            <w:t>Plan and carry out dive support operations from a vessel</w:t>
          </w:r>
        </w:p>
      </w:tc>
      <w:tc>
        <w:tcPr>
          <w:tcW w:w="2616" w:type="dxa"/>
        </w:tcPr>
        <w:p w:rsidR="00153B4D" w:rsidRDefault="00153B4D" w:rsidP="00121026">
          <w:pPr>
            <w:pStyle w:val="Header"/>
            <w:spacing w:after="0" w:line="240" w:lineRule="auto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22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O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53B4D" w:rsidRPr="009A1F82" w:rsidRDefault="00630138" w:rsidP="009A1F82">
    <w:pPr>
      <w:pStyle w:val="Header"/>
    </w:pPr>
    <w:r>
      <w:rPr>
        <w:noProof/>
        <w:lang w:eastAsia="en-GB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.95pt;margin-top:22.5pt;width:509pt;height:0;z-index:251657216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002AFF"/>
    <w:multiLevelType w:val="multilevel"/>
    <w:tmpl w:val="174C0572"/>
    <w:lvl w:ilvl="0">
      <w:start w:val="1"/>
      <w:numFmt w:val="decimal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1D1604A1"/>
    <w:multiLevelType w:val="multilevel"/>
    <w:tmpl w:val="3E80496C"/>
    <w:lvl w:ilvl="0">
      <w:start w:val="1"/>
      <w:numFmt w:val="decimal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F823B6"/>
    <w:multiLevelType w:val="hybridMultilevel"/>
    <w:tmpl w:val="6C845E2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34B00"/>
    <w:multiLevelType w:val="hybridMultilevel"/>
    <w:tmpl w:val="8FCCEB36"/>
    <w:lvl w:ilvl="0" w:tplc="9E5CCD18">
      <w:start w:val="1"/>
      <w:numFmt w:val="decimal"/>
      <w:lvlText w:val="K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63126EAA"/>
    <w:multiLevelType w:val="hybridMultilevel"/>
    <w:tmpl w:val="3F447C12"/>
    <w:lvl w:ilvl="0" w:tplc="5732822C">
      <w:start w:val="1"/>
      <w:numFmt w:val="decimal"/>
      <w:lvlText w:val="P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"/>
  </w:num>
  <w:num w:numId="5">
    <w:abstractNumId w:val="14"/>
  </w:num>
  <w:num w:numId="6">
    <w:abstractNumId w:val="17"/>
  </w:num>
  <w:num w:numId="7">
    <w:abstractNumId w:val="6"/>
  </w:num>
  <w:num w:numId="8">
    <w:abstractNumId w:val="19"/>
  </w:num>
  <w:num w:numId="9">
    <w:abstractNumId w:val="18"/>
  </w:num>
  <w:num w:numId="10">
    <w:abstractNumId w:val="15"/>
  </w:num>
  <w:num w:numId="11">
    <w:abstractNumId w:val="13"/>
  </w:num>
  <w:num w:numId="12">
    <w:abstractNumId w:val="9"/>
  </w:num>
  <w:num w:numId="13">
    <w:abstractNumId w:val="4"/>
  </w:num>
  <w:num w:numId="14">
    <w:abstractNumId w:val="12"/>
  </w:num>
  <w:num w:numId="15">
    <w:abstractNumId w:val="0"/>
  </w:num>
  <w:num w:numId="16">
    <w:abstractNumId w:val="1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  <o:rules v:ext="edit">
        <o:r id="V:Rule3" type="connector" idref="#_x0000_s2049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07ED8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C78E7"/>
    <w:rsid w:val="000D38DB"/>
    <w:rsid w:val="000E0A1D"/>
    <w:rsid w:val="000E1A7E"/>
    <w:rsid w:val="0010370F"/>
    <w:rsid w:val="0010479B"/>
    <w:rsid w:val="001103C6"/>
    <w:rsid w:val="00115544"/>
    <w:rsid w:val="00121026"/>
    <w:rsid w:val="0013639C"/>
    <w:rsid w:val="00153B4D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26C0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5AB2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0DFE"/>
    <w:rsid w:val="004B12F4"/>
    <w:rsid w:val="004B1702"/>
    <w:rsid w:val="004B4D9F"/>
    <w:rsid w:val="004D08DE"/>
    <w:rsid w:val="004D0EEB"/>
    <w:rsid w:val="004D1F3B"/>
    <w:rsid w:val="004D6960"/>
    <w:rsid w:val="004E05F7"/>
    <w:rsid w:val="004E21DC"/>
    <w:rsid w:val="0050084C"/>
    <w:rsid w:val="005027E6"/>
    <w:rsid w:val="00505252"/>
    <w:rsid w:val="00515426"/>
    <w:rsid w:val="00521BFC"/>
    <w:rsid w:val="0052780A"/>
    <w:rsid w:val="00540315"/>
    <w:rsid w:val="00540609"/>
    <w:rsid w:val="00542E2F"/>
    <w:rsid w:val="00545BAC"/>
    <w:rsid w:val="00550971"/>
    <w:rsid w:val="00556342"/>
    <w:rsid w:val="00563BF7"/>
    <w:rsid w:val="005748C8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138"/>
    <w:rsid w:val="0063089C"/>
    <w:rsid w:val="00637642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157B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79B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A13ED"/>
    <w:rsid w:val="007A26BF"/>
    <w:rsid w:val="007B0672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5564F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B4C24"/>
    <w:rsid w:val="008C0064"/>
    <w:rsid w:val="00901FEF"/>
    <w:rsid w:val="0090468B"/>
    <w:rsid w:val="0090729C"/>
    <w:rsid w:val="00911EE2"/>
    <w:rsid w:val="0091573A"/>
    <w:rsid w:val="00926F31"/>
    <w:rsid w:val="009406A9"/>
    <w:rsid w:val="0094132A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3383"/>
    <w:rsid w:val="009966D8"/>
    <w:rsid w:val="009A1F82"/>
    <w:rsid w:val="009B3DAA"/>
    <w:rsid w:val="009C3304"/>
    <w:rsid w:val="009C3949"/>
    <w:rsid w:val="009C6CE3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560A0"/>
    <w:rsid w:val="00A664B3"/>
    <w:rsid w:val="00A73B2E"/>
    <w:rsid w:val="00A910A6"/>
    <w:rsid w:val="00A92AB5"/>
    <w:rsid w:val="00A9731F"/>
    <w:rsid w:val="00AA411C"/>
    <w:rsid w:val="00AA78C0"/>
    <w:rsid w:val="00AB493E"/>
    <w:rsid w:val="00AB7B1B"/>
    <w:rsid w:val="00AC5EE5"/>
    <w:rsid w:val="00AE3587"/>
    <w:rsid w:val="00AE57EF"/>
    <w:rsid w:val="00B15A0B"/>
    <w:rsid w:val="00B165CE"/>
    <w:rsid w:val="00B2160E"/>
    <w:rsid w:val="00B33E48"/>
    <w:rsid w:val="00B4020E"/>
    <w:rsid w:val="00B51DAF"/>
    <w:rsid w:val="00B5446B"/>
    <w:rsid w:val="00B652FB"/>
    <w:rsid w:val="00B73F65"/>
    <w:rsid w:val="00B82F94"/>
    <w:rsid w:val="00B91E95"/>
    <w:rsid w:val="00B9514C"/>
    <w:rsid w:val="00B962DA"/>
    <w:rsid w:val="00BA174C"/>
    <w:rsid w:val="00BA2445"/>
    <w:rsid w:val="00BC5E81"/>
    <w:rsid w:val="00BE436E"/>
    <w:rsid w:val="00BF56BF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422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CF4D98"/>
    <w:rsid w:val="00CF6646"/>
    <w:rsid w:val="00D03896"/>
    <w:rsid w:val="00D11402"/>
    <w:rsid w:val="00D13FFB"/>
    <w:rsid w:val="00D15081"/>
    <w:rsid w:val="00D27CC8"/>
    <w:rsid w:val="00D33BD9"/>
    <w:rsid w:val="00D50956"/>
    <w:rsid w:val="00D646F9"/>
    <w:rsid w:val="00D762B7"/>
    <w:rsid w:val="00D80A36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E57AE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80A62"/>
    <w:rsid w:val="00EA74CF"/>
    <w:rsid w:val="00EB50D3"/>
    <w:rsid w:val="00EC19B3"/>
    <w:rsid w:val="00EC1AA4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27A78"/>
    <w:rsid w:val="00F307E2"/>
    <w:rsid w:val="00F3173F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  <o:rules v:ext="edit">
        <o:r id="V:Rule12" type="connector" idref="#_x0000_s1028"/>
        <o:r id="V:Rule13" type="connector" idref="#_x0000_s1030"/>
        <o:r id="V:Rule14" type="connector" idref="#_x0000_s1029"/>
        <o:r id="V:Rule15" type="connector" idref="#_x0000_s1033"/>
        <o:r id="V:Rule16" type="connector" idref="#_x0000_s1034"/>
        <o:r id="V:Rule17" type="connector" idref="#_x0000_s1031"/>
        <o:r id="V:Rule18" type="connector" idref="#_x0000_s1032"/>
        <o:r id="V:Rule19" type="connector" idref="#_x0000_s1037"/>
        <o:r id="V:Rule20" type="connector" idref="#_x0000_s1036"/>
        <o:r id="V:Rule21" type="connector" idref="#_x0000_s1035"/>
        <o:r id="V:Rule2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4972"/>
    <w:pPr>
      <w:keepNext/>
      <w:keepLines/>
      <w:spacing w:before="48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5544"/>
    <w:pPr>
      <w:keepNext/>
      <w:keepLines/>
      <w:spacing w:before="220"/>
      <w:outlineLvl w:val="1"/>
    </w:pPr>
    <w:rPr>
      <w:rFonts w:eastAsia="Times New Roman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4972"/>
    <w:rPr>
      <w:rFonts w:ascii="Arial" w:hAnsi="Arial" w:cs="Times New Roman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15544"/>
    <w:rPr>
      <w:rFonts w:ascii="Arial" w:hAnsi="Arial" w:cs="Times New Roman"/>
      <w:b/>
      <w:bCs/>
      <w:sz w:val="26"/>
      <w:szCs w:val="26"/>
    </w:rPr>
  </w:style>
  <w:style w:type="paragraph" w:styleId="NoSpacing">
    <w:name w:val="No Spacing"/>
    <w:uiPriority w:val="99"/>
    <w:qFormat/>
    <w:rsid w:val="00115544"/>
    <w:rPr>
      <w:rFonts w:ascii="Arial" w:hAnsi="Arial"/>
      <w:lang w:eastAsia="en-US"/>
    </w:rPr>
  </w:style>
  <w:style w:type="paragraph" w:customStyle="1" w:styleId="Numbered">
    <w:name w:val="Numbered"/>
    <w:basedOn w:val="Normal"/>
    <w:uiPriority w:val="99"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uiPriority w:val="99"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21BFC"/>
    <w:rPr>
      <w:rFonts w:ascii="Arial" w:hAnsi="Arial" w:cs="Times New Roman"/>
    </w:rPr>
  </w:style>
  <w:style w:type="paragraph" w:styleId="Footer">
    <w:name w:val="footer"/>
    <w:basedOn w:val="Normal"/>
    <w:link w:val="FooterChar"/>
    <w:uiPriority w:val="99"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21BFC"/>
    <w:rPr>
      <w:rFonts w:ascii="Arial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uiPriority w:val="99"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99"/>
    <w:qFormat/>
    <w:rsid w:val="00451CC3"/>
    <w:pPr>
      <w:spacing w:after="240"/>
    </w:pPr>
    <w:rPr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99"/>
    <w:locked/>
    <w:rsid w:val="00451CC3"/>
    <w:rPr>
      <w:rFonts w:ascii="Arial" w:hAnsi="Arial" w:cs="Times New Roman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uiPriority w:val="99"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uiPriority w:val="99"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uiPriority w:val="99"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uiPriority w:val="99"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color w:val="0078C1"/>
      <w:sz w:val="26"/>
    </w:rPr>
  </w:style>
  <w:style w:type="table" w:styleId="TableGrid">
    <w:name w:val="Table Grid"/>
    <w:basedOn w:val="TableNormal"/>
    <w:uiPriority w:val="99"/>
    <w:rsid w:val="009A1F8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rFonts w:cs="Times New Roman"/>
      <w:color w:val="808080"/>
    </w:rPr>
  </w:style>
  <w:style w:type="paragraph" w:styleId="ListParagraph">
    <w:name w:val="List Paragraph"/>
    <w:basedOn w:val="Normal"/>
    <w:uiPriority w:val="34"/>
    <w:qFormat/>
    <w:rsid w:val="00993383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C365D-646F-4E3C-8642-FDC11EA89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509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Overview</vt:lpstr>
    </vt:vector>
  </TitlesOfParts>
  <Company>UK Commission for Employment and Skills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Overview</dc:title>
  <dc:creator>CHoulden</dc:creator>
  <cp:lastModifiedBy>helen.anayiotos</cp:lastModifiedBy>
  <cp:revision>7</cp:revision>
  <dcterms:created xsi:type="dcterms:W3CDTF">2011-12-14T16:10:00Z</dcterms:created>
  <dcterms:modified xsi:type="dcterms:W3CDTF">2012-02-23T14:35:00Z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0x010100EA7DC7E356603C42952EEB2561A95847</vt:lpwstr>
  </property>
</Properties>
</file>